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7333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КАКИЕ СИСТЕМЫ МЫ ПРЕДЛАГАЕМ</w:t>
      </w:r>
    </w:p>
    <w:p w14:paraId="232E5E18" w14:textId="5AA85C9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Для предотвращения попадания неочищенных атмосферных сточных вод в поверхностные водоемы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Pr="0098179F">
        <w:rPr>
          <w:rFonts w:ascii="Times New Roman" w:hAnsi="Times New Roman" w:cs="Times New Roman"/>
          <w:sz w:val="24"/>
          <w:szCs w:val="24"/>
        </w:rPr>
        <w:t>разрабатывае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179F">
        <w:rPr>
          <w:rFonts w:ascii="Times New Roman" w:hAnsi="Times New Roman" w:cs="Times New Roman"/>
          <w:sz w:val="24"/>
          <w:szCs w:val="24"/>
        </w:rPr>
        <w:t xml:space="preserve"> и производи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1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79F">
        <w:rPr>
          <w:rFonts w:ascii="Times New Roman" w:hAnsi="Times New Roman" w:cs="Times New Roman"/>
          <w:sz w:val="24"/>
          <w:szCs w:val="24"/>
        </w:rPr>
        <w:t>высокоэффективное оборудование</w:t>
      </w:r>
      <w:proofErr w:type="gramEnd"/>
      <w:r w:rsidRPr="0098179F">
        <w:rPr>
          <w:rFonts w:ascii="Times New Roman" w:hAnsi="Times New Roman" w:cs="Times New Roman"/>
          <w:sz w:val="24"/>
          <w:szCs w:val="24"/>
        </w:rPr>
        <w:t xml:space="preserve"> осуществляющее очистку сточных вод до требований, предъявляемых к стокам, сбрасываемым в поверхностные водоемы рыбохозяйственного назначения.</w:t>
      </w:r>
    </w:p>
    <w:p w14:paraId="44DC8E25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 xml:space="preserve">В зависимости от требований Заказчика, наша компания может рассчитать и изготовить оборудование в подземном или </w:t>
      </w:r>
      <w:proofErr w:type="spellStart"/>
      <w:r w:rsidRPr="0098179F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98179F">
        <w:rPr>
          <w:rFonts w:ascii="Times New Roman" w:hAnsi="Times New Roman" w:cs="Times New Roman"/>
          <w:sz w:val="24"/>
          <w:szCs w:val="24"/>
        </w:rPr>
        <w:t>-модульном исполнении.</w:t>
      </w:r>
    </w:p>
    <w:p w14:paraId="5C45E999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ПОДЗЕМНЫЕ СТАНЦИИ ОЧИСТКИ ЛИВНЕВЫХ И ТАЛЫХ СТОЧНЫХ ВОД</w:t>
      </w:r>
    </w:p>
    <w:p w14:paraId="011F695A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Подземные установки очистки сточных вод состоят из следующих ступеней обработки ливневых сточных вод:</w:t>
      </w:r>
    </w:p>
    <w:p w14:paraId="2D196236" w14:textId="77777777" w:rsidR="0098179F" w:rsidRPr="0098179F" w:rsidRDefault="0098179F" w:rsidP="009817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Усреднение и накопление объема ливневых и талых сточных вод с перекачивающим дренажным насосом (комплектуется отдельно);</w:t>
      </w:r>
    </w:p>
    <w:p w14:paraId="41D97428" w14:textId="77777777" w:rsidR="0098179F" w:rsidRPr="0098179F" w:rsidRDefault="0098179F" w:rsidP="009817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Тонкослойное отстаивание;</w:t>
      </w:r>
    </w:p>
    <w:p w14:paraId="4E49ECE6" w14:textId="77777777" w:rsidR="0098179F" w:rsidRPr="0098179F" w:rsidRDefault="0098179F" w:rsidP="009817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Фильтр механической очистки;</w:t>
      </w:r>
    </w:p>
    <w:p w14:paraId="051204EE" w14:textId="77777777" w:rsidR="0098179F" w:rsidRPr="0098179F" w:rsidRDefault="0098179F" w:rsidP="009817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Угольный фильтр;</w:t>
      </w:r>
    </w:p>
    <w:p w14:paraId="1F53DBFB" w14:textId="77777777" w:rsidR="0098179F" w:rsidRPr="0098179F" w:rsidRDefault="0098179F" w:rsidP="009817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Отсек очищенной воды с дренажными насосами.</w:t>
      </w:r>
    </w:p>
    <w:p w14:paraId="6F2AE487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Оборудование для очистки ливневых и талых сточных вод подземного исполнения выполнено в виде емкостей, которые полностью погружаются в землю на специальное бетонное основание. На поверхности земли располагаются инспекционные люки и проемы, позволяющие выполнить сервисные и ремонтные работы.</w:t>
      </w:r>
    </w:p>
    <w:p w14:paraId="5B8DFFA9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Установки очистки ливневых и талых сточных вод подземного исполнения разработаны специально для применения в тех случаях, когда стоки необходимо очистить только от взвешенных веществ и нефтепродуктов. Система осуществляет очистку ливневых стоков по данным показателям до нормативов, соответствующих требованиям предъявляемым к предельно допустимым концентрациям (ПДК) загрязнений в воде водоемов, что позволяет сбрасывать очищенные сточные воды в водоемы, придорожные кюветы, дренажные канавы, овраги  и т.п. Станции подобного типа не предназначены для удаления из ливневых и талых сточных вод специфических загрязнений, таких растворенные ионы солей и тяжелых металлов, органические загрязнения, ПАВ и т.п.</w:t>
      </w:r>
    </w:p>
    <w:p w14:paraId="202FFE70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bookmarkStart w:id="0" w:name="link1"/>
      <w:bookmarkEnd w:id="0"/>
      <w:r w:rsidRPr="0098179F">
        <w:rPr>
          <w:rFonts w:ascii="Times New Roman" w:hAnsi="Times New Roman" w:cs="Times New Roman"/>
          <w:sz w:val="24"/>
          <w:szCs w:val="24"/>
        </w:rPr>
        <w:t>СХЕМА ОБОРУДОВАНИЯ В ПОДЗЕМНОМ ИСПОЛНЕНИИ</w:t>
      </w:r>
    </w:p>
    <w:p w14:paraId="6C40DB1D" w14:textId="5F44CB4A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98179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3C5ADC" wp14:editId="2E71CFFC">
            <wp:extent cx="5940425" cy="2926715"/>
            <wp:effectExtent l="0" t="0" r="3175" b="6985"/>
            <wp:docPr id="1" name="Рисунок 1" descr="Схема оборудования подземной установки по очистки ливнев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борудования подземной установки по очистки ливневых в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98"/>
      </w:tblGrid>
      <w:tr w:rsidR="0098179F" w:rsidRPr="0098179F" w14:paraId="560709D0" w14:textId="77777777" w:rsidTr="009817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2CBDE" w14:textId="77777777" w:rsidR="0098179F" w:rsidRPr="0098179F" w:rsidRDefault="0098179F" w:rsidP="0098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9F">
              <w:rPr>
                <w:rFonts w:ascii="Times New Roman" w:hAnsi="Times New Roman" w:cs="Times New Roman"/>
                <w:sz w:val="24"/>
                <w:szCs w:val="24"/>
              </w:rPr>
              <w:t>1 - подводящий трубопровод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2 - контейнер для отбросов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3 - погружной насос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4 - шаровый кран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5 - дождеприемник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6 - переливной трубопровод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7 - напорный трубопровод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8 - трубопровод промывной воды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9 - подвод сточных вод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10 - </w:t>
            </w:r>
            <w:proofErr w:type="spellStart"/>
            <w:r w:rsidRPr="0098179F">
              <w:rPr>
                <w:rFonts w:ascii="Times New Roman" w:hAnsi="Times New Roman" w:cs="Times New Roman"/>
                <w:sz w:val="24"/>
                <w:szCs w:val="24"/>
              </w:rPr>
              <w:t>пескоулавливающий</w:t>
            </w:r>
            <w:proofErr w:type="spellEnd"/>
            <w:r w:rsidRPr="0098179F">
              <w:rPr>
                <w:rFonts w:ascii="Times New Roman" w:hAnsi="Times New Roman" w:cs="Times New Roman"/>
                <w:sz w:val="24"/>
                <w:szCs w:val="24"/>
              </w:rPr>
              <w:t xml:space="preserve"> бункер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11 - отвод очищенных сточных вод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12 - дренаж малого сопротивления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13 - тонкослойный блок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14 - приямки для осадка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3BF84" w14:textId="77777777" w:rsidR="0098179F" w:rsidRPr="0098179F" w:rsidRDefault="0098179F" w:rsidP="0098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9F">
              <w:rPr>
                <w:rFonts w:ascii="Times New Roman" w:hAnsi="Times New Roman" w:cs="Times New Roman"/>
                <w:sz w:val="24"/>
                <w:szCs w:val="24"/>
              </w:rPr>
              <w:t>15 - труба поворотная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16 - емкость для нефтепродуктов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17 - отвод промывной воды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18 - фильтр с плавающей загрузкой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19 - поплавковый указатель уровня перед фильтром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20 - </w:t>
            </w:r>
            <w:proofErr w:type="spellStart"/>
            <w:r w:rsidRPr="0098179F">
              <w:rPr>
                <w:rFonts w:ascii="Times New Roman" w:hAnsi="Times New Roman" w:cs="Times New Roman"/>
                <w:sz w:val="24"/>
                <w:szCs w:val="24"/>
              </w:rPr>
              <w:t>огнепреградитель</w:t>
            </w:r>
            <w:proofErr w:type="spellEnd"/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21 - плавающая загрузка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22 - дренаж большого сопротивления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23 - корпус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24 - крышка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25 - подводящий трубопровод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26 - сорбент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27 - дренаж</w:t>
            </w:r>
            <w:r w:rsidRPr="0098179F">
              <w:rPr>
                <w:rFonts w:ascii="Times New Roman" w:hAnsi="Times New Roman" w:cs="Times New Roman"/>
                <w:sz w:val="24"/>
                <w:szCs w:val="24"/>
              </w:rPr>
              <w:br/>
              <w:t>28 - отводящий трубопровод очищенных сточных вод</w:t>
            </w:r>
          </w:p>
        </w:tc>
      </w:tr>
    </w:tbl>
    <w:p w14:paraId="2AA2815F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ГДЕ ПРИМЕНЯЮТСЯ НАШИ СИСТЕМЫ</w:t>
      </w:r>
    </w:p>
    <w:p w14:paraId="3749D9A7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Наше оборудование может применяться для очистки ливневых и талых сточных вод собранных от:</w:t>
      </w:r>
    </w:p>
    <w:p w14:paraId="272FA1BA" w14:textId="77777777" w:rsidR="0098179F" w:rsidRPr="0098179F" w:rsidRDefault="0098179F" w:rsidP="0098179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Территорий промышленных или производственных предприятий;</w:t>
      </w:r>
    </w:p>
    <w:p w14:paraId="695C300A" w14:textId="77777777" w:rsidR="0098179F" w:rsidRPr="0098179F" w:rsidRDefault="0098179F" w:rsidP="0098179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Коттеджных поселков и других населенных пунктов;</w:t>
      </w:r>
    </w:p>
    <w:p w14:paraId="10ABD6D0" w14:textId="77777777" w:rsidR="0098179F" w:rsidRPr="0098179F" w:rsidRDefault="0098179F" w:rsidP="0098179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Стоянок автотранспорта;</w:t>
      </w:r>
    </w:p>
    <w:p w14:paraId="2B5CA19C" w14:textId="77777777" w:rsidR="0098179F" w:rsidRPr="0098179F" w:rsidRDefault="0098179F" w:rsidP="0098179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Хранилищ нефтепродуктов;</w:t>
      </w:r>
    </w:p>
    <w:p w14:paraId="1BB0B26B" w14:textId="77777777" w:rsidR="0098179F" w:rsidRPr="0098179F" w:rsidRDefault="0098179F" w:rsidP="0098179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Мостовых переходов автодорог над реками;</w:t>
      </w:r>
    </w:p>
    <w:p w14:paraId="64B9770E" w14:textId="77777777" w:rsidR="0098179F" w:rsidRPr="0098179F" w:rsidRDefault="0098179F" w:rsidP="0098179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прочие стоки, загрязненные взвешенными веществами и нефтепродуктами.</w:t>
      </w:r>
    </w:p>
    <w:p w14:paraId="3A19392A" w14:textId="77777777" w:rsidR="0098179F" w:rsidRPr="0098179F" w:rsidRDefault="0098179F" w:rsidP="0098179F">
      <w:p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ПРЕИМУЩЕСТВА РАБОТЫ С НАМИ</w:t>
      </w:r>
    </w:p>
    <w:p w14:paraId="74B2DB5E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Решаем задачи очистки ливневых вод любой сложности;</w:t>
      </w:r>
    </w:p>
    <w:p w14:paraId="0C96A08F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lastRenderedPageBreak/>
        <w:t>Гарантированное достижение результата;</w:t>
      </w:r>
    </w:p>
    <w:p w14:paraId="099A47B9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Индивидуально подходим к каждой задаче;</w:t>
      </w:r>
    </w:p>
    <w:p w14:paraId="7EBE3967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Производим оборудование очистки ливневых стоков на собственном производстве;</w:t>
      </w:r>
    </w:p>
    <w:p w14:paraId="62AD2345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Экономим Ваш бюджет за счет оптимальных решений;</w:t>
      </w:r>
    </w:p>
    <w:p w14:paraId="272EFBD7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Широкий выбор комплектаций оборудования;</w:t>
      </w:r>
    </w:p>
    <w:p w14:paraId="50801E8D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Отгружаем оборудование точно в срок;</w:t>
      </w:r>
    </w:p>
    <w:p w14:paraId="5E20F0F2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Собственные разработки и производство;</w:t>
      </w:r>
    </w:p>
    <w:p w14:paraId="30C85912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Расширенная гарантия до 5 лет;</w:t>
      </w:r>
    </w:p>
    <w:p w14:paraId="110DC343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Более 13 лет на рынке;</w:t>
      </w:r>
    </w:p>
    <w:p w14:paraId="58088BE6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Работаем по всей России и СНГ;</w:t>
      </w:r>
    </w:p>
    <w:p w14:paraId="5AEBD6FC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Оказываем гарантийное и постгарантийное обслуживание;</w:t>
      </w:r>
    </w:p>
    <w:p w14:paraId="24A378FC" w14:textId="77777777" w:rsidR="0098179F" w:rsidRPr="0098179F" w:rsidRDefault="0098179F" w:rsidP="0098179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sz w:val="24"/>
          <w:szCs w:val="24"/>
        </w:rPr>
        <w:t>Постоянно совершенствуем и внедряем передовые отечественные и зарубежные разработки.</w:t>
      </w:r>
    </w:p>
    <w:p w14:paraId="6FE9F44F" w14:textId="77777777" w:rsidR="00921A89" w:rsidRPr="0098179F" w:rsidRDefault="00921A89">
      <w:pPr>
        <w:rPr>
          <w:rFonts w:ascii="Times New Roman" w:hAnsi="Times New Roman" w:cs="Times New Roman"/>
          <w:sz w:val="24"/>
          <w:szCs w:val="24"/>
        </w:rPr>
      </w:pPr>
    </w:p>
    <w:sectPr w:rsidR="00921A89" w:rsidRPr="0098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CF4"/>
    <w:multiLevelType w:val="multilevel"/>
    <w:tmpl w:val="9CA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086B"/>
    <w:multiLevelType w:val="multilevel"/>
    <w:tmpl w:val="3778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C06E2"/>
    <w:multiLevelType w:val="multilevel"/>
    <w:tmpl w:val="6F7E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05FF5"/>
    <w:multiLevelType w:val="multilevel"/>
    <w:tmpl w:val="2B8C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066690">
    <w:abstractNumId w:val="3"/>
  </w:num>
  <w:num w:numId="2" w16cid:durableId="1415082484">
    <w:abstractNumId w:val="1"/>
  </w:num>
  <w:num w:numId="3" w16cid:durableId="1334796775">
    <w:abstractNumId w:val="0"/>
  </w:num>
  <w:num w:numId="4" w16cid:durableId="548538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9F"/>
    <w:rsid w:val="00921A89"/>
    <w:rsid w:val="009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8ABC"/>
  <w15:chartTrackingRefBased/>
  <w15:docId w15:val="{E942FEAB-A1CF-443A-B6A1-90D50E9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Гиперион</dc:creator>
  <cp:keywords/>
  <dc:description/>
  <cp:lastModifiedBy>ООО Гиперион</cp:lastModifiedBy>
  <cp:revision>1</cp:revision>
  <dcterms:created xsi:type="dcterms:W3CDTF">2022-06-01T13:32:00Z</dcterms:created>
  <dcterms:modified xsi:type="dcterms:W3CDTF">2022-06-01T13:35:00Z</dcterms:modified>
</cp:coreProperties>
</file>